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CEOs grapple with accelerating tech deployment amid talent and cybersecurity challenges in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CEOs are increasingly viewing technology not merely as an operational tool but as a strategic battleground where growth ambitions, talent shortages and the rapid spread of artificial intelligence collide. According to Vistage’s Q4 2025 findings, chief executives entered the quarter with rising confidence about revenue and investment plans, even as they signalled that technology deployment must accelerate to meet aggressive growth targets. </w:t>
      </w:r>
      <w:r/>
    </w:p>
    <w:p>
      <w:r/>
      <w:r>
        <w:t xml:space="preserve">Generative AI has become ubiquitous at the executive level yet unevenly embedded across organisations. Vistage’s research shows a majority of CEOs report personal use of generative AI, while adoption falls when measured by team-level or independent employee use, underscoring a gap between C-suite enthusiasm and frontline implementation. That disparity presents a practical challenge for leaders who have positioned AI as a central lever for productivity and innovation. </w:t>
      </w:r>
      <w:r/>
    </w:p>
    <w:p>
      <w:r/>
      <w:r>
        <w:t xml:space="preserve">Cybersecurity concerns compound the problem. A substantial share of CEOs said they experienced cyber incidents in the past year, ranging from threats without data loss to breaches that compromised information, even as most firms report having documented cyber risk strategies subject to at least annual review. The contrast suggests planning is more common than consistent execution, leaving human behaviour and operational discipline as critical failure points. </w:t>
      </w:r>
      <w:r/>
    </w:p>
    <w:p>
      <w:r/>
      <w:r>
        <w:t xml:space="preserve">Those human factors are squarely in HR’s remit. With more than half of CEOs indicating plans to expand headcount over the next 12 months, HR leaders face the twin tasks of rapidly scaling hiring while embedding secure, AI-capable behaviours from the first day on the job. According to Vistage, many organisations are already leaning on international hiring to shore up capacity, a move that increases the need for cross-border compliance, remote collaboration practices and culturally aware onboarding. </w:t>
      </w:r>
      <w:r/>
    </w:p>
    <w:p>
      <w:r/>
      <w:r>
        <w:t xml:space="preserve">Investment priorities reflect these tensions. Executives rank technology and software among the top areas for capital deployment, while also signalling workforce, staffing and retention as chief obstacles to execution. The result is a cycle where companies buy capability they cannot fully exploit because they lack the people or processes to integrate it effectively. HR must therefore pair talent strategy with technology roadmaps if firms are to realise promised returns. </w:t>
      </w:r>
      <w:r/>
    </w:p>
    <w:p>
      <w:r/>
      <w:r>
        <w:t xml:space="preserve">Market activity and vendor innovation are already responding to the gap between tools and talent. Providers are releasing automated onboarding, streamlined application flows and AI-driven hiring platforms designed to reduce manual burden and shorten time-to-productivity. Meanwhile, acquisitions and regional investment pledges by major vendors signal a broader push to build ecosystems that support multinational workforces and local talent pools. </w:t>
      </w:r>
      <w:r/>
    </w:p>
    <w:p>
      <w:r/>
      <w:r>
        <w:t xml:space="preserve">Boards and HR leaders are also beginning to seek formal governance and upskilling pathways for AI oversight and workforce readiness. Academic and industry programmes aimed at training directors on AI risk, together with events focused on future skills and reskilling research, reflect a recognition that closing the execution gap will require governance, education and sustained investment in people as much as in systems.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Paragraph 4: </w:t>
      </w:r>
      <w:hyperlink r:id="rId10">
        <w:r>
          <w:rPr>
            <w:color w:val="0000EE"/>
            <w:u w:val="single"/>
          </w:rPr>
          <w:t>[2]</w:t>
        </w:r>
      </w:hyperlink>
      <w:r>
        <w:t xml:space="preserve">, </w:t>
      </w:r>
      <w:hyperlink r:id="rId13">
        <w:r>
          <w:rPr>
            <w:color w:val="0000EE"/>
            <w:u w:val="single"/>
          </w:rPr>
          <w:t>[5]</w:t>
        </w:r>
      </w:hyperlink>
      <w:r>
        <w:t xml:space="preserve">- Paragraph 5: </w:t>
      </w:r>
      <w:hyperlink r:id="rId10">
        <w:r>
          <w:rPr>
            <w:color w:val="0000EE"/>
            <w:u w:val="single"/>
          </w:rPr>
          <w:t>[2]</w:t>
        </w:r>
      </w:hyperlink>
      <w:r>
        <w:t xml:space="preserve">, </w:t>
      </w:r>
      <w:hyperlink r:id="rId14">
        <w:r>
          <w:rPr>
            <w:color w:val="0000EE"/>
            <w:u w:val="single"/>
          </w:rPr>
          <w:t>[6]</w:t>
        </w:r>
      </w:hyperlink>
      <w:r>
        <w:t xml:space="preserve">- Paragraph 6: </w:t>
      </w:r>
      <w:hyperlink r:id="rId10">
        <w:r>
          <w:rPr>
            <w:color w:val="0000EE"/>
            <w:u w:val="single"/>
          </w:rPr>
          <w:t>[2]</w:t>
        </w:r>
      </w:hyperlink>
      <w:r>
        <w:t xml:space="preserve">, </w:t>
      </w:r>
      <w:hyperlink r:id="rId14">
        <w:r>
          <w:rPr>
            <w:color w:val="0000EE"/>
            <w:u w:val="single"/>
          </w:rPr>
          <w:t>[6]</w:t>
        </w:r>
      </w:hyperlink>
      <w:r>
        <w:t xml:space="preserve">- Paragraph 7: </w:t>
      </w:r>
      <w:hyperlink r:id="rId11">
        <w:r>
          <w:rPr>
            <w:color w:val="0000EE"/>
            <w:u w:val="single"/>
          </w:rPr>
          <w:t>[7]</w:t>
        </w:r>
      </w:hyperlink>
      <w:r>
        <w:t xml:space="preserve">, </w:t>
      </w:r>
      <w:hyperlink r:id="rId10">
        <w:r>
          <w:rPr>
            <w:color w:val="0000EE"/>
            <w:u w:val="single"/>
          </w:rPr>
          <w:t>[2]</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https://hrexecutive.com/the-tech-problems-your-ceo-wants-hr-to-fix-plus-industry-news/</w:t>
        </w:r>
      </w:hyperlink>
      <w:r>
        <w:t xml:space="preserve"> - Please view link - unable to able to access data</w:t>
      </w:r>
      <w:r/>
    </w:p>
    <w:p>
      <w:pPr>
        <w:pStyle w:val="ListNumber"/>
        <w:spacing w:line="240" w:lineRule="auto"/>
        <w:ind w:left="720"/>
      </w:pPr>
      <w:r/>
      <w:hyperlink r:id="rId10">
        <w:r>
          <w:rPr>
            <w:color w:val="0000EE"/>
            <w:u w:val="single"/>
          </w:rPr>
          <w:t>https://www.vistage.com/press-center/press-release/ceo-confidence-improves-in-q4-2025-as-leaders-adjust-to-a-new-operating-reality/</w:t>
        </w:r>
      </w:hyperlink>
      <w:r>
        <w:t xml:space="preserve"> - Vistage's Q4 2025 CEO Confidence Index reveals a significant rise in CEO optimism, with the index climbing seven points to 88.9, nearly seven points above its three-year average. This surge indicates that CEOs are adapting to ongoing economic uncertainties and focusing on controllable factors to drive performance in 2026. The survey highlights that 69% of SMB CEOs expect higher sales revenues, 53% anticipate improved profitability, and 36% plan to increase fixed investments over the next 12 months. Additionally, 57% of CEOs plan to raise prices in the next three months, and 57% intend to increase headcount in the next 12 months. The report also notes that 38% of CEOs currently hire workers outside the United States, with another 5% planning to do so in the future. The full results are available at Vistage's website.</w:t>
      </w:r>
      <w:r/>
    </w:p>
    <w:p>
      <w:pPr>
        <w:pStyle w:val="ListNumber"/>
        <w:spacing w:line="240" w:lineRule="auto"/>
        <w:ind w:left="720"/>
      </w:pPr>
      <w:r/>
      <w:hyperlink r:id="rId16">
        <w:r>
          <w:rPr>
            <w:color w:val="0000EE"/>
            <w:u w:val="single"/>
          </w:rPr>
          <w:t>https://www.vistage.com/research-center/business-financials/economic-trends/20250115-ceo-confidence-surges-q4-vistage-ceo-index/</w:t>
        </w:r>
      </w:hyperlink>
      <w:r>
        <w:t xml:space="preserve"> - Vistage's Q4 2024 CEO Confidence Index shows a significant surge in CEO optimism, with the index reaching 100.8, a 15.7-point increase from the previous quarter. This optimism is driven by 55% of CEOs believing the economy will improve over the next year, up from 32% in Q3 2024. The majority of these optimistic CEOs attribute the expected improvement to the new administration's pro-business policies, reduced regulations, decreased inflation, and lower borrowing costs. The survey also highlights that 76% of CEOs expect increased revenue in the new year, and plans for increased investments and hiring have reached levels above Q4 2019 and the norms from the 2010s. The full report is available on Vistage's website.</w:t>
      </w:r>
      <w:r/>
    </w:p>
    <w:p>
      <w:pPr>
        <w:pStyle w:val="ListNumber"/>
        <w:spacing w:line="240" w:lineRule="auto"/>
        <w:ind w:left="720"/>
      </w:pPr>
      <w:r/>
      <w:hyperlink r:id="rId12">
        <w:r>
          <w:rPr>
            <w:color w:val="0000EE"/>
            <w:u w:val="single"/>
          </w:rPr>
          <w:t>https://www.vistage.com/press-center/press-release/ceo-confidence-plummets-in-q1-2025-as-more-than-two-thirds-brace-for-negative-impacts-of-tariffs/</w:t>
        </w:r>
      </w:hyperlink>
      <w:r>
        <w:t xml:space="preserve"> - Vistage's Q1 2025 CEO Confidence Index reveals a historic 22-point decline, dropping from 100.8 to 78.5. This sharp decrease is primarily driven by growing concerns over tariffs and heightened inflation. The survey indicates that 70% of CEOs and 61% of leadership teams are actively using AI in their operations, with 47% of CEOs leveraging training to ensure their employees effectively use generative AI. The full results are available at Vistage's website.</w:t>
      </w:r>
      <w:r/>
    </w:p>
    <w:p>
      <w:pPr>
        <w:pStyle w:val="ListNumber"/>
        <w:spacing w:line="240" w:lineRule="auto"/>
        <w:ind w:left="720"/>
      </w:pPr>
      <w:r/>
      <w:hyperlink r:id="rId13">
        <w:r>
          <w:rPr>
            <w:color w:val="0000EE"/>
            <w:u w:val="single"/>
          </w:rPr>
          <w:t>https://www.vistage.com/research-center/business-financials/economic-trends/20250407-uncertainty-ceo-confidence-q1-vistage-ceo-index/</w:t>
        </w:r>
      </w:hyperlink>
      <w:r>
        <w:t xml:space="preserve"> - Vistage's Q1 2025 CEO Confidence Index shows a decline in CEO optimism, with 28% of CEOs expecting the economy to improve over the next 12 months, down from 55% in Q4 2024. The survey also highlights that nearly 70% of CEOs report negative impacts from changing tariff policies, adding to the uncertainty and complicating planning. The full report is available on Vistage's website.</w:t>
      </w:r>
      <w:r/>
    </w:p>
    <w:p>
      <w:pPr>
        <w:pStyle w:val="ListNumber"/>
        <w:spacing w:line="240" w:lineRule="auto"/>
        <w:ind w:left="720"/>
      </w:pPr>
      <w:r/>
      <w:hyperlink r:id="rId14">
        <w:r>
          <w:rPr>
            <w:color w:val="0000EE"/>
            <w:u w:val="single"/>
          </w:rPr>
          <w:t>https://www.vistage.com/press-center/press-release/ceo-confidence-continues-to-cool-in-q2-2025-as-hiring-plans-hit-an-all-time-low/</w:t>
        </w:r>
      </w:hyperlink>
      <w:r>
        <w:t xml:space="preserve"> - Vistage's Q2 2025 CEO Confidence Index shows a continued decline in CEO optimism, with the index dipping to 77.2, down from 78.5 in Q1 2025 and significantly below its 100.8 reading in Q4 2024. This decline is driven by record-low workforce expansion plans and the negative impacts of tariffs and trade policy. The full results are available at Vistage's website.</w:t>
      </w:r>
      <w:r/>
    </w:p>
    <w:p>
      <w:pPr>
        <w:pStyle w:val="ListNumber"/>
        <w:spacing w:line="240" w:lineRule="auto"/>
        <w:ind w:left="720"/>
      </w:pPr>
      <w:r/>
      <w:hyperlink r:id="rId11">
        <w:r>
          <w:rPr>
            <w:color w:val="0000EE"/>
            <w:u w:val="single"/>
          </w:rPr>
          <w:t>https://www.vistage.com.my/2025-q4-brochure-english/</w:t>
        </w:r>
      </w:hyperlink>
      <w:r>
        <w:t xml:space="preserve"> - Vistage's Q4 2025 CEO Confidence Index surged to 101.1, marking a decisive shift into expansionary territory. The 8.2-point increase indicates a sharp improvement in CEO optimism, likely bolstered by robust data, including higher-than-expected GDP growth and double-digit trade performance in September and October 2025. The full brochure is available on Vistage's website.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rexecutive.com/the-tech-problems-your-ceo-wants-hr-to-fix-plus-industry-news/" TargetMode="External"/><Relationship Id="rId10" Type="http://schemas.openxmlformats.org/officeDocument/2006/relationships/hyperlink" Target="https://www.vistage.com/press-center/press-release/ceo-confidence-improves-in-q4-2025-as-leaders-adjust-to-a-new-operating-reality/" TargetMode="External"/><Relationship Id="rId11" Type="http://schemas.openxmlformats.org/officeDocument/2006/relationships/hyperlink" Target="https://www.vistage.com.my/2025-q4-brochure-english/" TargetMode="External"/><Relationship Id="rId12" Type="http://schemas.openxmlformats.org/officeDocument/2006/relationships/hyperlink" Target="https://www.vistage.com/press-center/press-release/ceo-confidence-plummets-in-q1-2025-as-more-than-two-thirds-brace-for-negative-impacts-of-tariffs/" TargetMode="External"/><Relationship Id="rId13" Type="http://schemas.openxmlformats.org/officeDocument/2006/relationships/hyperlink" Target="https://www.vistage.com/research-center/business-financials/economic-trends/20250407-uncertainty-ceo-confidence-q1-vistage-ceo-index/" TargetMode="External"/><Relationship Id="rId14" Type="http://schemas.openxmlformats.org/officeDocument/2006/relationships/hyperlink" Target="https://www.vistage.com/press-center/press-release/ceo-confidence-continues-to-cool-in-q2-2025-as-hiring-plans-hit-an-all-time-low/" TargetMode="External"/><Relationship Id="rId15" Type="http://schemas.openxmlformats.org/officeDocument/2006/relationships/hyperlink" Target="https://www.noahwire.com" TargetMode="External"/><Relationship Id="rId16" Type="http://schemas.openxmlformats.org/officeDocument/2006/relationships/hyperlink" Target="https://www.vistage.com/research-center/business-financials/economic-trends/20250115-ceo-confidence-surges-q4-vistage-ceo-inde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