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Datasphere redefines enterprise data management with real-time insights and seamless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SAP Datasphere is emerging as a transformative cloud-based data management platform that simplifies how organisations integrate, model, govern, and analyse data from diverse sources. Designed to handle both SAP and non-SAP systems seamlessly, it provides a comprehensive solution for modern enterprise data landscapes, empowering businesses with real-time insights and unified data access.</w:t>
      </w:r>
      <w:r/>
    </w:p>
    <w:p>
      <w:r/>
      <w:r>
        <w:t>At the core of SAP Datasphere is a robust data integration component that connects various data sources, including ERP systems, databases, cloud platforms, APIs, and third-party applications. This integration supports both batch and real-time data processing through replication and virtualization techniques. Its extensive library of connectors enables seamless linkage to popular platforms like SAP S/4HANA, Salesforce, BigQuery, as well as traditional on-premise systems. This broad connectivity framework allows organisations to avoid unnecessary data duplication while maintaining accurate, secure, and timely data flows.</w:t>
      </w:r>
      <w:r/>
    </w:p>
    <w:p>
      <w:r/>
      <w:r>
        <w:t>Beyond integration, the platform offers a user-friendly data and business modeling environment. Tools like the Business Builder allow users to construct business-relevant semantic models by defining dimensions, measures, and views using familiar business terms such as “Customer” or “Order.” Such simplified modeling fosters collaboration among technical teams and business users alike, ensuring consistent definitions and calculations across the enterprise, thus resolving common issues related to multiple versions of business metrics. This capability is particularly valuable for learners and professionals developing data skills, as it bridges technical complexity with business context.</w:t>
      </w:r>
      <w:r/>
    </w:p>
    <w:p>
      <w:r/>
      <w:r>
        <w:t>Data governance and security form another critical pillar of SAP Datasphere. The platform incorporates metadata management, data lineage visualization, access controls, policy enforcement, and comprehensive auditing features. Workspaces, or “Spaces,” enable secure, isolated environments where teams can manage datasets independently without risking inadvertent changes elsewhere. Lineage tracking further enhances trust by enabling users to trace the origin and flow of data throughout its lifecycle, which is essential for compliance and transparent analytics.</w:t>
      </w:r>
      <w:r/>
    </w:p>
    <w:p>
      <w:r/>
      <w:r>
        <w:t>The platform also provides a sophisticated data marketplace and catalogue, serving as a central hub for discovering, sharing, and consuming datasets. This catalog aggregates metadata, tags, and lineage information to improve data literacy and usability across the organisation. It supports internal data sharing as well as curated exchanges with external partners, thus fostering collaboration while maintaining governance and security standards.</w:t>
      </w:r>
      <w:r/>
    </w:p>
    <w:p>
      <w:r/>
      <w:r>
        <w:t>Finally, SAP Datasphere facilitates flexible and open data consumption through compatibility with various analytics and data science tools, including SAP Analytics Cloud, Power BI, Tableau, Qlik, SQL clients, and Python notebooks. Its live connectivity ensures that dashboards and queries reflect the most current data, vital for industries such as finance, retail, logistics, and healthcare where timely insights drive critical decisions.</w:t>
      </w:r>
      <w:r/>
    </w:p>
    <w:p>
      <w:r/>
      <w:r>
        <w:t>The platform’s ability to unify integration, modeling, governance, and consumption in a single environment sets it apart from traditional data management solutions, particularly by avoiding unnecessary data movement and duplication. SAP’s strategic partnerships with technology leaders like Collibra, Confluent, Databricks, and DataRobot enhance SAP Datasphere’s capabilities, enabling organisations to create a secure, hybrid data architecture that spans multiple cloud and on-premise sources.</w:t>
      </w:r>
      <w:r/>
    </w:p>
    <w:p>
      <w:r/>
      <w:r>
        <w:t>In sum, SAP Datasphere is positioned as an end-to-end data fabric that simplifies complex data ecosystems, increases collaboration between business and IT teams, and supports scalable, real-time analytics. Its design accommodates both beginners and experienced professionals, making it a valuable tool for learners focused on mastering contemporary data management and analytics in enterprise environments. As data increasingly drives strategic business decisions, proficiency in SAP Datasphere’s components and workflows equips individuals and organisations with the skills necessary for success in today’s fast-evolving digital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(Visualpath Online Training Institute) - Paragraphs 1, 2, 3, 4, 5, 6</w:t>
      </w:r>
      <w:r/>
    </w:p>
    <w:p>
      <w:pPr>
        <w:pStyle w:val="ListBullet"/>
        <w:spacing w:line="240" w:lineRule="auto"/>
        <w:ind w:left="720"/>
      </w:pPr>
      <w:r/>
      <w:hyperlink r:id="rId10">
        <w:r>
          <w:rPr>
            <w:color w:val="0000EE"/>
            <w:u w:val="single"/>
          </w:rPr>
          <w:t>[2]</w:t>
        </w:r>
      </w:hyperlink>
      <w:r>
        <w:t xml:space="preserve"> (SAP News) - Paragraphs 1, 7</w:t>
      </w:r>
      <w:r/>
    </w:p>
    <w:p>
      <w:pPr>
        <w:pStyle w:val="ListBullet"/>
        <w:spacing w:line="240" w:lineRule="auto"/>
        <w:ind w:left="720"/>
      </w:pPr>
      <w:r/>
      <w:hyperlink r:id="rId11">
        <w:r>
          <w:rPr>
            <w:color w:val="0000EE"/>
            <w:u w:val="single"/>
          </w:rPr>
          <w:t>[3]</w:t>
        </w:r>
      </w:hyperlink>
      <w:r>
        <w:t xml:space="preserve"> (SAP Official) - Paragraphs 2, 4, 7</w:t>
      </w:r>
      <w:r/>
    </w:p>
    <w:p>
      <w:pPr>
        <w:pStyle w:val="ListBullet"/>
        <w:spacing w:line="240" w:lineRule="auto"/>
        <w:ind w:left="720"/>
      </w:pPr>
      <w:r/>
      <w:hyperlink r:id="rId12">
        <w:r>
          <w:rPr>
            <w:color w:val="0000EE"/>
            <w:u w:val="single"/>
          </w:rPr>
          <w:t>[4]</w:t>
        </w:r>
      </w:hyperlink>
      <w:r>
        <w:t xml:space="preserve"> (ERP Visors) - Paragraph 3</w:t>
      </w:r>
      <w:r/>
    </w:p>
    <w:p>
      <w:pPr>
        <w:pStyle w:val="ListBullet"/>
        <w:spacing w:line="240" w:lineRule="auto"/>
        <w:ind w:left="720"/>
      </w:pPr>
      <w:r/>
      <w:hyperlink r:id="rId13">
        <w:r>
          <w:rPr>
            <w:color w:val="0000EE"/>
            <w:u w:val="single"/>
          </w:rPr>
          <w:t>[5]</w:t>
        </w:r>
      </w:hyperlink>
      <w:r>
        <w:t xml:space="preserve"> (SAP Community) - Paragraph 2</w:t>
      </w:r>
      <w:r/>
    </w:p>
    <w:p>
      <w:pPr>
        <w:pStyle w:val="ListBullet"/>
        <w:spacing w:line="240" w:lineRule="auto"/>
        <w:ind w:left="720"/>
      </w:pPr>
      <w:r/>
      <w:hyperlink r:id="rId14">
        <w:r>
          <w:rPr>
            <w:color w:val="0000EE"/>
            <w:u w:val="single"/>
          </w:rPr>
          <w:t>[6]</w:t>
        </w:r>
      </w:hyperlink>
      <w:r>
        <w:t xml:space="preserve"> (Insightcubes) - Paragraphs 1, 3, 7</w:t>
      </w:r>
      <w:r/>
    </w:p>
    <w:p>
      <w:pPr>
        <w:pStyle w:val="ListBullet"/>
        <w:spacing w:line="240" w:lineRule="auto"/>
        <w:ind w:left="720"/>
      </w:pPr>
      <w:r/>
      <w:hyperlink r:id="rId15">
        <w:r>
          <w:rPr>
            <w:color w:val="0000EE"/>
            <w:u w:val="single"/>
          </w:rPr>
          <w:t>[7]</w:t>
        </w:r>
      </w:hyperlink>
      <w:r>
        <w:t xml:space="preserve"> (Digital Software) - Paragraphs 2, 4, 6,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https://visualpathonlinetraininginstitute.blogspot.com/2025/11/what-are-main-components-of-sap.html</w:t>
        </w:r>
      </w:hyperlink>
      <w:r>
        <w:t xml:space="preserve"> - Please view link - unable to able to access data</w:t>
      </w:r>
      <w:r/>
    </w:p>
    <w:p>
      <w:pPr>
        <w:pStyle w:val="ListNumber"/>
        <w:spacing w:line="240" w:lineRule="auto"/>
        <w:ind w:left="720"/>
      </w:pPr>
      <w:r/>
      <w:hyperlink r:id="rId10">
        <w:r>
          <w:rPr>
            <w:color w:val="0000EE"/>
            <w:u w:val="single"/>
          </w:rPr>
          <w:t>https://news.sap.com/2023/03/sap-datasphere-simplify-data-landscape-partnerships-collibra-confluent-databricks-datarobot/</w:t>
        </w:r>
      </w:hyperlink>
      <w:r>
        <w:t xml:space="preserve"> - SAP introduced SAP Datasphere, a next-generation data management solution that simplifies access to business-ready data across various systems. It integrates data from both SAP and non-SAP sources, enabling real-time insights and better decision-making. SAP partnered with Collibra, Confluent, Databricks, and DataRobot to enhance SAP Datasphere's capabilities, allowing organizations to create a unified data architecture that securely combines data from multiple sources. This approach addresses the challenges of accessing and using data located in disparate systems and locations, providing a comprehensive solution for modern data landscapes.</w:t>
      </w:r>
      <w:r/>
    </w:p>
    <w:p>
      <w:pPr>
        <w:pStyle w:val="ListNumber"/>
        <w:spacing w:line="240" w:lineRule="auto"/>
        <w:ind w:left="720"/>
      </w:pPr>
      <w:r/>
      <w:hyperlink r:id="rId11">
        <w:r>
          <w:rPr>
            <w:color w:val="0000EE"/>
            <w:u w:val="single"/>
          </w:rPr>
          <w:t>https://www.sap.com/sea/products/data-cloud/datasphere/features.html</w:t>
        </w:r>
      </w:hyperlink>
      <w:r>
        <w:t xml:space="preserve"> - SAP Datasphere offers a range of features designed to enhance data management and analytics. These include access to authoritative data, discovery of hidden insights through a knowledge graph, delivery of business data in its context, effortless business modeling, and ensuring governance throughout the data lifecycle. The platform also enables enrichment of data projects, virtual access and storage of data from anywhere, collaboration with trusted data partners, integration with industry-leading data and AI platforms, simplification of data landscapes, innovation across hybrid architectures using existing SAP models, and enabling self-service data access.</w:t>
      </w:r>
      <w:r/>
    </w:p>
    <w:p>
      <w:pPr>
        <w:pStyle w:val="ListNumber"/>
        <w:spacing w:line="240" w:lineRule="auto"/>
        <w:ind w:left="720"/>
      </w:pPr>
      <w:r/>
      <w:hyperlink r:id="rId12">
        <w:r>
          <w:rPr>
            <w:color w:val="0000EE"/>
            <w:u w:val="single"/>
          </w:rPr>
          <w:t>https://www.erpvisors.com/en/sap-knowledge/sap-datasphere/</w:t>
        </w:r>
      </w:hyperlink>
      <w:r>
        <w:t xml:space="preserve"> - SAP Datasphere comprises several key components that work together to streamline data management. The Source Layer includes various data systems connected via interfaces and connectors. The Data Builder, or processing layer, consists of IT governance and specialist department spaces for data merging, processing, and conversion into structured models. The Target Layer focuses on evaluation and reporting, allowing tools like SAP Analytics Cloud and Power BI to query data models. SAP collaborates with technology partners such as Collibra for data governance, Confluent for real-time data integration, and Databricks for data lakehouse and analytics.</w:t>
      </w:r>
      <w:r/>
    </w:p>
    <w:p>
      <w:pPr>
        <w:pStyle w:val="ListNumber"/>
        <w:spacing w:line="240" w:lineRule="auto"/>
        <w:ind w:left="720"/>
      </w:pPr>
      <w:r/>
      <w:hyperlink r:id="rId13">
        <w:r>
          <w:rPr>
            <w:color w:val="0000EE"/>
            <w:u w:val="single"/>
          </w:rPr>
          <w:t>https://community.sap.com/t5/technology-q-a/end-to-end-data-modeling-architecture-in-sap-datasphere/qaq-p/14144193</w:t>
        </w:r>
      </w:hyperlink>
      <w:r>
        <w:t xml:space="preserve"> - SAP Datasphere serves as the central data fabric for integrating, modeling, securing, and exposing data across hybrid SAP environments. It enables both technical and business users to collaborate on trusted data models without unnecessary data duplication or movement. The core components include the Data Builder, which is the technical modeling layer, and the Business Builder, which is the semantic layer. These components facilitate the creation of remote tables via federation, building tables and views for transformation logic, defining facts and dimensions, and outputting reusable analytic models for consumption across tools.</w:t>
      </w:r>
      <w:r/>
    </w:p>
    <w:p>
      <w:pPr>
        <w:pStyle w:val="ListNumber"/>
        <w:spacing w:line="240" w:lineRule="auto"/>
        <w:ind w:left="720"/>
      </w:pPr>
      <w:r/>
      <w:hyperlink r:id="rId14">
        <w:r>
          <w:rPr>
            <w:color w:val="0000EE"/>
            <w:u w:val="single"/>
          </w:rPr>
          <w:t>https://insightcubes.com/sap-datasphere/</w:t>
        </w:r>
      </w:hyperlink>
      <w:r>
        <w:t xml:space="preserve"> - SAP DataSphere encompasses key components such as Data Integration, Data Orchestration, Data Cataloging, Data Governance, and Real-Time Analytics. It allows businesses to integrate data from multiple sources, including SAP S/4HANA, SAP BW/4HANA, third-party ERPs, and cloud storage platforms like AWS and Google Cloud. This integration eliminates data silos and ensures a comprehensive view of the organization. SAP DataSphere also provides live connectivity, enabling real-time insights without duplicating data, and offers tools for data discovery, organization, and understanding, thereby improving data governance and trustworthiness.</w:t>
      </w:r>
      <w:r/>
    </w:p>
    <w:p>
      <w:pPr>
        <w:pStyle w:val="ListNumber"/>
        <w:spacing w:line="240" w:lineRule="auto"/>
        <w:ind w:left="720"/>
      </w:pPr>
      <w:r/>
      <w:hyperlink r:id="rId15">
        <w:r>
          <w:rPr>
            <w:color w:val="0000EE"/>
            <w:u w:val="single"/>
          </w:rPr>
          <w:t>https://digitalsoftware.co/2025/04/28/sap-datasphere-explained-your-guide-to-unified-data-management/</w:t>
        </w:r>
      </w:hyperlink>
      <w:r>
        <w:t xml:space="preserve"> - SAP Datasphere delivers value through several key capabilities, including Data Integration, Data Cataloging, Semantic Modeling, Data Warehousing, and Data Virtualization. It connects to and integrates data from a wide array of sources, encompassing both SAP applications and external, non-SAP systems. The platform provides tools to discover, organize, and understand available data assets, improving data governance and trustworthiness. It allows the creation of business-friendly data models, translating complex technical structures into understandable business terms, and offers robust cloud data warehousing capabilities for storing, managing, and optimizing data for analytical purposes.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sualpathonlinetraininginstitute.blogspot.com/2025/11/what-are-main-components-of-sap.html" TargetMode="External"/><Relationship Id="rId10" Type="http://schemas.openxmlformats.org/officeDocument/2006/relationships/hyperlink" Target="https://news.sap.com/2023/03/sap-datasphere-simplify-data-landscape-partnerships-collibra-confluent-databricks-datarobot/" TargetMode="External"/><Relationship Id="rId11" Type="http://schemas.openxmlformats.org/officeDocument/2006/relationships/hyperlink" Target="https://www.sap.com/sea/products/data-cloud/datasphere/features.html" TargetMode="External"/><Relationship Id="rId12" Type="http://schemas.openxmlformats.org/officeDocument/2006/relationships/hyperlink" Target="https://www.erpvisors.com/en/sap-knowledge/sap-datasphere/" TargetMode="External"/><Relationship Id="rId13" Type="http://schemas.openxmlformats.org/officeDocument/2006/relationships/hyperlink" Target="https://community.sap.com/t5/technology-q-a/end-to-end-data-modeling-architecture-in-sap-datasphere/qaq-p/14144193" TargetMode="External"/><Relationship Id="rId14" Type="http://schemas.openxmlformats.org/officeDocument/2006/relationships/hyperlink" Target="https://insightcubes.com/sap-datasphere/" TargetMode="External"/><Relationship Id="rId15" Type="http://schemas.openxmlformats.org/officeDocument/2006/relationships/hyperlink" Target="https://digitalsoftware.co/2025/04/28/sap-datasphere-explained-your-guide-to-unified-data-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