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Microsoft's AI strategy gains traction with growing Copilot adoption and Azure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Microsoft is beginning to show clearer progress in its artificial intelligence push, with BNP Paribas analyst Stefan Slowinski saying adoption of Copilot is improving, Azure growth is picking up and investor concern over OpenAI has eased. He kept an Outperform-equivalent rating on the stock and set a price target of $555, implying further upside from the share price cited in his note.</w:t>
      </w:r>
      <w:r/>
    </w:p>
    <w:p>
      <w:r/>
      <w:r>
        <w:t>According to Slowinski, Microsoft is now delivering more convincingly on the parts of its AI strategy that had previously drawn scepticism, particularly around whether Copilot could win meaningful traction with enterprise customers. He said the company has started widening access to features such as Agent Mode after earlier roll-outs were slowed by enterprise deployment timing and staged general-availability launches, and argued that Microsoft's scale inside Microsoft 365 gives it a major distribution advantage as those tools become easier to use.</w:t>
      </w:r>
      <w:r/>
    </w:p>
    <w:p>
      <w:r/>
      <w:r>
        <w:t>The analyst also pointed to better engagement trends, saying sentiment around Copilot has improved and usage in Word, Excel and PowerPoint continues to rise. Microsoft has separately highlighted stronger month-on-month engagement and retention, while BNP Paribas now expects Copilot seats to exceed 25 million by the end of fiscal 2026, more than 10 million above the level seen two quarters earlier. That said, recent reporting has suggested the paid base remains relatively small compared with Microsoft's vast user pool, with one estimate putting paying Copilot users at only 3.3 per cent of Microsoft 365 and Office 365 users who interact with Copilot Chat.</w:t>
      </w:r>
      <w:r/>
    </w:p>
    <w:p>
      <w:r/>
      <w:r>
        <w:t>Azure remains the other major pillar of the story. Slowinski said BNP Paribas is still modelling growth above 40 per cent over the next several quarters as Microsoft brings more AI infrastructure on line, including the Fairwater Wisconsin site and the near-full-scale deployment of Fairwater Atlanta. He also said concerns around OpenAI have become less acute after changes to the companies' agreement removed worries tied to artificial general intelligence, and after OpenAI's reported funding round, which he said should help meet more than $250 billion in Azure commitments. Some analysts have still questioned the transparency of Microsoft's financial relationship with OpenAI, but the broader market view is that Microsoft's early lead across Windows, Office and Azure gives it strategic advantages even as the AI race becomes more crowded.</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r/>
    </w:p>
    <w:p>
      <w:pPr>
        <w:pStyle w:val="ListBullet"/>
        <w:spacing w:line="240" w:lineRule="auto"/>
        <w:ind w:left="720"/>
      </w:pPr>
      <w:r/>
      <w:r>
        <w:t xml:space="preserve">Paragraph 1: </w:t>
      </w:r>
      <w:hyperlink r:id="rId10">
        <w:r>
          <w:rPr>
            <w:color w:val="0000EE"/>
            <w:u w:val="single"/>
          </w:rPr>
          <w:t>[2]</w:t>
        </w:r>
      </w:hyperlink>
      <w:r>
        <w:t xml:space="preserve">, </w:t>
      </w:r>
      <w:hyperlink r:id="rId11">
        <w:r>
          <w:rPr>
            <w:color w:val="0000EE"/>
            <w:u w:val="single"/>
          </w:rPr>
          <w:t>[4]</w:t>
        </w:r>
      </w:hyperlink>
      <w:r/>
    </w:p>
    <w:p>
      <w:pPr>
        <w:pStyle w:val="ListBullet"/>
        <w:spacing w:line="240" w:lineRule="auto"/>
        <w:ind w:left="720"/>
      </w:pPr>
      <w:r/>
      <w:r>
        <w:t xml:space="preserve">Paragraph 2: </w:t>
      </w:r>
      <w:hyperlink r:id="rId10">
        <w:r>
          <w:rPr>
            <w:color w:val="0000EE"/>
            <w:u w:val="single"/>
          </w:rPr>
          <w:t>[2]</w:t>
        </w:r>
      </w:hyperlink>
      <w:r>
        <w:t xml:space="preserve">, </w:t>
      </w:r>
      <w:hyperlink r:id="rId12">
        <w:r>
          <w:rPr>
            <w:color w:val="0000EE"/>
            <w:u w:val="single"/>
          </w:rPr>
          <w:t>[3]</w:t>
        </w:r>
      </w:hyperlink>
      <w:r>
        <w:t xml:space="preserve">, </w:t>
      </w:r>
      <w:hyperlink r:id="rId11">
        <w:r>
          <w:rPr>
            <w:color w:val="0000EE"/>
            <w:u w:val="single"/>
          </w:rPr>
          <w:t>[4]</w:t>
        </w:r>
      </w:hyperlink>
      <w:r/>
    </w:p>
    <w:p>
      <w:pPr>
        <w:pStyle w:val="ListBullet"/>
        <w:spacing w:line="240" w:lineRule="auto"/>
        <w:ind w:left="720"/>
      </w:pPr>
      <w:r/>
      <w:r>
        <w:t xml:space="preserve">Paragraph 3: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[5]</w:t>
        </w:r>
      </w:hyperlink>
      <w:r/>
    </w:p>
    <w:p>
      <w:pPr>
        <w:pStyle w:val="ListBullet"/>
        <w:spacing w:line="240" w:lineRule="auto"/>
        <w:ind w:left="720"/>
      </w:pPr>
      <w:r/>
      <w:r>
        <w:t xml:space="preserve">Paragraph 4: </w:t>
      </w:r>
      <w:hyperlink r:id="rId11">
        <w:r>
          <w:rPr>
            <w:color w:val="0000EE"/>
            <w:u w:val="single"/>
          </w:rPr>
          <w:t>[4]</w:t>
        </w:r>
      </w:hyperlink>
      <w:r>
        <w:t xml:space="preserve">,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Fuse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https://finance.yahoo.com/sectors/technology/articles/microsofts-ai-momentum-builds-analyst-100349928.html?.tsrc=rss</w:t>
        </w:r>
      </w:hyperlink>
      <w:r>
        <w:t xml:space="preserve"> - Please view link - unable to able to access data</w:t>
      </w:r>
      <w:r/>
    </w:p>
    <w:p>
      <w:pPr>
        <w:pStyle w:val="ListNumber"/>
        <w:spacing w:line="240" w:lineRule="auto"/>
        <w:ind w:left="720"/>
      </w:pPr>
      <w:r/>
      <w:hyperlink r:id="rId10">
        <w:r>
          <w:rPr>
            <w:color w:val="0000EE"/>
            <w:u w:val="single"/>
          </w:rPr>
          <w:t>https://www.windowscentral.com/artificial-intelligence/microsoft-copilot/only-3-3-percent-of-microsoft-365-users-pay-for-copilot</w:t>
        </w:r>
      </w:hyperlink>
      <w:r>
        <w:t xml:space="preserve"> - Despite significant investment in artificial intelligence, only 3.3% of Microsoft 365 and Office 365 users who interact with Copilot Chat are actually paying for it, according to a recent report. Microsoft spent an estimated $37.5 billion on AI initiatives, including integrating Copilot across various services like Word, Outlook, Teams, and more. CEO Satya Nadella claims Copilot is becoming a 'true daily habit' and boasts a nearly threefold year-over-year user growth and 15 million paid seats—160% growth. However, with around 450 million total Microsoft 365 users, the paid user base remains relatively small. The company’s AI push aims to compete with rivals like OpenAI’s ChatGPT by offering an assistant capable of document searches and meeting analysis. Despite scrutiny over ROI, CFO Amy Hood argues that evaluating AI investment based solely on Azure growth doesn’t capture its long-term value. Meanwhile, Microsoft is reassessing its AI features in Windows 11, possibly scaling back integrations that aren’t resonating with users or delivering expected returns.</w:t>
      </w:r>
      <w:r/>
    </w:p>
    <w:p>
      <w:pPr>
        <w:pStyle w:val="ListNumber"/>
        <w:spacing w:line="240" w:lineRule="auto"/>
        <w:ind w:left="720"/>
      </w:pPr>
      <w:r/>
      <w:hyperlink r:id="rId12">
        <w:r>
          <w:rPr>
            <w:color w:val="0000EE"/>
            <w:u w:val="single"/>
          </w:rPr>
          <w:t>https://www.techradar.com/pro/barely-any-microsoft-365-users-are-actually-paying-for-copilot-despite-microsoft-ceo-satya-nadella-claiming-it-is-a-true-daily-habit</w:t>
        </w:r>
      </w:hyperlink>
      <w:r>
        <w:t xml:space="preserve"> - Despite Microsoft CEO Satya Nadella's claim that Copilot is becoming a 'true daily habit,' actual paid adoption of the AI assistant within Microsoft 365 remains minimal. Although Microsoft boasts 15 million paid Copilot subscribers—a 160% year-over-year increase—only about 3.3% of the approximately 450 million commercial Microsoft 365 users pay for Copilot Chat. Most users access it for free, highlighting a significant gap between usage and revenue. Nadella emphasized increased daily engagement and conversations, yet analysts like Mary Jo Foley argue that widespread free usage skews perceptions of growth. The company has heavily invested in AI tools, with $37.5 billion allocated in FY26 Q2, spanning products like GitHub Copilot and Microsoft 365 Copilot. CFO Amy Hood noted much AI capacity is first allocated internally before benefiting Azure clients. Despite productivity claims, including one from Lloyds Banking Group citing a 46-minute daily time savings per employee, Microsoft is reconsidering AI features in apps like Windows 11 due to poor usage. This discrepancy between investment and revenue raises questions about Copilot's long-term financial viability.</w:t>
      </w:r>
      <w:r/>
    </w:p>
    <w:p>
      <w:pPr>
        <w:pStyle w:val="ListNumber"/>
        <w:spacing w:line="240" w:lineRule="auto"/>
        <w:ind w:left="720"/>
      </w:pPr>
      <w:r/>
      <w:hyperlink r:id="rId11">
        <w:r>
          <w:rPr>
            <w:color w:val="0000EE"/>
            <w:u w:val="single"/>
          </w:rPr>
          <w:t>https://www.windowscentral.com/artificial-intelligence/openai-chatgpt/the-microsoft-openai-breakup-what-does-it-actually-mean</w:t>
        </w:r>
      </w:hyperlink>
      <w:r>
        <w:t xml:space="preserve"> - Microsoft’s partnership with OpenAI has shifted from exclusivity to a non-exclusive arrangement, allowing OpenAI to license its AI models to other companies like Google, Amazon, and Apple. While Microsoft remains OpenAI's primary cloud partner and retains a license to use OpenAI IP through 2032, it no longer has exclusive access, weakening its competitive edge with products like Copilot, which is heavily integrated into Windows 11 and Microsoft 365. Despite concerns about declining AI interest and Microsoft’s internal challenges — including sales cuts and criticisms regarding Copilot’s quality — the company claims strong user engagement, boasting 20 million paid enterprise Copilot users and increasing usage. Though some reports dispute high user adoption, Microsoft remains committed to AI, investing $146 billion in infrastructure and developing its own in-house AI models to reduce reliance on OpenAI. Copilot is now less dependent on a single model, with support for multiple AI models and integration across the Windows ecosystem. Microsoft is also reshaping its AI leadership and refining Copilot's presence in Windows 11, aiming to improve user perception. Its early adoption of AI across the Windows, Office, and Azure ecosystems gives it a strategic advantage despite losing exclusivity.</w:t>
      </w:r>
      <w:r/>
    </w:p>
    <w:p>
      <w:pPr>
        <w:pStyle w:val="ListNumber"/>
        <w:spacing w:line="240" w:lineRule="auto"/>
        <w:ind w:left="720"/>
      </w:pPr>
      <w:r/>
      <w:hyperlink r:id="rId13">
        <w:r>
          <w:rPr>
            <w:color w:val="0000EE"/>
            <w:u w:val="single"/>
          </w:rPr>
          <w:t>https://www.techradar.com/pro/microsoft-copilot-has-access-to-three-million-sensitive-data-records-per-organization-wide-ranging-ai-survey-finds-heres-why-it-matters</w:t>
        </w:r>
      </w:hyperlink>
      <w:r>
        <w:t xml:space="preserve"> - A recent report by Concentric AI reveals that Microsoft Copilot accessed nearly three million sensitive records per organization in just the first half of 2025, raising significant data security concerns. This accounts for about 55% of all files shared externally. The data, gathered from industries like healthcare, finance, government, and tech, shows that 57% of shared files contain confidential information—rising to 70% in certain sectors. Around two million sensitive business records per organization were shared without restrictions, and over 400,000 records were shared with personal accounts, most of which were confidential. Organizations averaged over 3,000 interactions with Copilot, during which sensitive data may have been exposed or altered. Alongside this, companies faced challenges with data sprawl—holding millions of duplicate, outdated, or orphaned records. The report underscores the growing risks from oversharing, poor data governance, and uncontrolled use of generative AI like Copilot. Concentric AI warns that without stronger protections in place, businesses could struggle to safeguard intellectual property, financial data, and personal information.</w:t>
      </w:r>
      <w:r/>
    </w:p>
    <w:p>
      <w:pPr>
        <w:pStyle w:val="ListNumber"/>
        <w:spacing w:line="240" w:lineRule="auto"/>
        <w:ind w:left="720"/>
      </w:pPr>
      <w:r/>
      <w:hyperlink r:id="rId14">
        <w:r>
          <w:rPr>
            <w:color w:val="0000EE"/>
            <w:u w:val="single"/>
          </w:rPr>
          <w:t>https://www.tomshardware.com/tech-industry/microsofts-openai-math-is-still-a-black-box</w:t>
        </w:r>
      </w:hyperlink>
      <w:r>
        <w:t xml:space="preserve"> - Microsoft's latest annual report reveals a lack of transparency regarding its financial relationship with OpenAI, showing a $4.7 billion 'other, net' expense without naming OpenAI or classifying it as a related party. Under U.S. GAAP, significant stakes (typically 20–50%) require disclosure of major related-party transactions. Despite OpenAI being valued at around $500 billion and Microsoft's apparent significant stake, the company reports only $6 billion in total equity-method investments, unchanged from the prior year. This raises questions about whether OpenAI’s losses have reduced Microsoft's carrying value to zero or whether large parts of its $13.75 billion commitment haven’t been formally invested. Microsoft’s aggressive AI spending, particularly on deploying models like GPT-4 and Codex across Azure and Office via OpenAI’s infrastructure, may be obscuring the true cost of maintaining AI dominance. Additionally, a clause in Microsoft's agreement with OpenAI regarding artificial general intelligence may redefine their relationship in the future. With Q1 earnings approaching on October 29, continued financial opacity could concern investors, especially as Microsoft's valuation increasingly depends on its AI performance.</w:t>
      </w:r>
      <w:r/>
    </w:p>
    <w:p>
      <w:pPr>
        <w:pStyle w:val="ListNumber"/>
        <w:spacing w:line="240" w:lineRule="auto"/>
        <w:ind w:left="720"/>
      </w:pPr>
      <w:r/>
      <w:hyperlink r:id="rId15">
        <w:r>
          <w:rPr>
            <w:color w:val="0000EE"/>
            <w:u w:val="single"/>
          </w:rPr>
          <w:t>https://www.axios.com/2025/10/29/microsoft-openai-azure-deal-agi</w:t>
        </w:r>
      </w:hyperlink>
      <w:r>
        <w:t xml:space="preserve"> - OpenAI and Microsoft have restructured their complex partnership, aiming to provide both parties with greater flexibility and enhanced competitiveness. As part of the new arrangement, Microsoft has solidified its involvement in OpenAI with a $135 billion stake and secured $250 billion in new business commitments tied to its Azure cloud services. OpenAI successfully completed its restructuring, enabling scheduled investments from firms like SoftBank to move forward. While Microsoft has secured intellectual property rights through 2032 to support its Copilot and Azure OpenAI monetization strategies, it must now compete more directly for OpenAI’s workloads.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nance.yahoo.com/sectors/technology/articles/microsofts-ai-momentum-builds-analyst-100349928.html?.tsrc=rss" TargetMode="External"/><Relationship Id="rId10" Type="http://schemas.openxmlformats.org/officeDocument/2006/relationships/hyperlink" Target="https://www.windowscentral.com/artificial-intelligence/microsoft-copilot/only-3-3-percent-of-microsoft-365-users-pay-for-copilot" TargetMode="External"/><Relationship Id="rId11" Type="http://schemas.openxmlformats.org/officeDocument/2006/relationships/hyperlink" Target="https://www.windowscentral.com/artificial-intelligence/openai-chatgpt/the-microsoft-openai-breakup-what-does-it-actually-mean" TargetMode="External"/><Relationship Id="rId12" Type="http://schemas.openxmlformats.org/officeDocument/2006/relationships/hyperlink" Target="https://www.techradar.com/pro/barely-any-microsoft-365-users-are-actually-paying-for-copilot-despite-microsoft-ceo-satya-nadella-claiming-it-is-a-true-daily-habit" TargetMode="External"/><Relationship Id="rId13" Type="http://schemas.openxmlformats.org/officeDocument/2006/relationships/hyperlink" Target="https://www.techradar.com/pro/microsoft-copilot-has-access-to-three-million-sensitive-data-records-per-organization-wide-ranging-ai-survey-finds-heres-why-it-matters" TargetMode="External"/><Relationship Id="rId14" Type="http://schemas.openxmlformats.org/officeDocument/2006/relationships/hyperlink" Target="https://www.tomshardware.com/tech-industry/microsofts-openai-math-is-still-a-black-box" TargetMode="External"/><Relationship Id="rId15" Type="http://schemas.openxmlformats.org/officeDocument/2006/relationships/hyperlink" Target="https://www.axios.com/2025/10/29/microsoft-openai-azure-deal-agi" TargetMode="External"/><Relationship Id="rId16" Type="http://schemas.openxmlformats.org/officeDocument/2006/relationships/hyperlink" Target="https://fusewire.fusesquared.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